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1DC" w:rsidRDefault="000021DC" w:rsidP="000021DC">
      <w:bookmarkStart w:id="0" w:name="_Hlk1767741"/>
      <w:bookmarkEnd w:id="0"/>
      <w:r>
        <w:t xml:space="preserve">3. </w:t>
      </w:r>
      <w:proofErr w:type="gramStart"/>
      <w:r>
        <w:t>KADIN  GENİTAL</w:t>
      </w:r>
      <w:proofErr w:type="gramEnd"/>
      <w:r>
        <w:t xml:space="preserve"> SİSTEM PELVİS İÇİ KESİT MODELİ</w:t>
      </w:r>
    </w:p>
    <w:p w:rsidR="000021DC" w:rsidRDefault="000021DC" w:rsidP="000021DC">
      <w:r>
        <w:t xml:space="preserve">MODEL </w:t>
      </w:r>
      <w:proofErr w:type="gramStart"/>
      <w:r>
        <w:t>NO ; 15104</w:t>
      </w:r>
      <w:proofErr w:type="gramEnd"/>
    </w:p>
    <w:p w:rsidR="000021DC" w:rsidRDefault="000021DC" w:rsidP="000021DC">
      <w:r>
        <w:rPr>
          <w:noProof/>
        </w:rPr>
        <w:drawing>
          <wp:inline distT="0" distB="0" distL="0" distR="0" wp14:anchorId="7342F7D1" wp14:editId="6B2A0A6E">
            <wp:extent cx="3228975" cy="3952875"/>
            <wp:effectExtent l="0" t="0" r="9525" b="9525"/>
            <wp:docPr id="1" name="Resim 1" descr="15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1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1DC" w:rsidRDefault="000021DC" w:rsidP="000021DC">
      <w:r>
        <w:t xml:space="preserve">Kadın </w:t>
      </w:r>
      <w:proofErr w:type="spellStart"/>
      <w:r>
        <w:t>genital</w:t>
      </w:r>
      <w:proofErr w:type="spellEnd"/>
      <w:r>
        <w:t xml:space="preserve"> organ ve </w:t>
      </w:r>
      <w:proofErr w:type="spellStart"/>
      <w:r>
        <w:t>pelvis</w:t>
      </w:r>
      <w:proofErr w:type="spellEnd"/>
      <w:r>
        <w:t xml:space="preserve"> tabanı yapısının </w:t>
      </w:r>
      <w:proofErr w:type="spellStart"/>
      <w:r>
        <w:t>median</w:t>
      </w:r>
      <w:proofErr w:type="spellEnd"/>
      <w:r>
        <w:t xml:space="preserve"> k</w:t>
      </w:r>
      <w:r w:rsidR="00026D8A">
        <w:t>esit düzleminde sergilenmelidir.</w:t>
      </w:r>
    </w:p>
    <w:p w:rsidR="000021DC" w:rsidRDefault="000021DC" w:rsidP="000021DC">
      <w:r>
        <w:t>Model</w:t>
      </w:r>
      <w:r w:rsidR="00026D8A">
        <w:t xml:space="preserve"> PVC plastikten imal edilmiş olmalıdır.</w:t>
      </w:r>
    </w:p>
    <w:p w:rsidR="000021DC" w:rsidRDefault="000021DC" w:rsidP="000021DC">
      <w:r>
        <w:t>Dikey yüzeylere asılarak ser</w:t>
      </w:r>
      <w:r w:rsidR="00026D8A">
        <w:t>gilenebilecek model şeklinde olmalıdır.</w:t>
      </w:r>
    </w:p>
    <w:p w:rsidR="000021DC" w:rsidRDefault="000021DC" w:rsidP="000021DC">
      <w:r>
        <w:t xml:space="preserve">Kadın </w:t>
      </w:r>
      <w:proofErr w:type="spellStart"/>
      <w:r>
        <w:t>ürogenital</w:t>
      </w:r>
      <w:proofErr w:type="spellEnd"/>
      <w:r>
        <w:t xml:space="preserve"> organların üç boyutuyla sergile</w:t>
      </w:r>
      <w:r w:rsidR="00026D8A">
        <w:t>nebileceği yapıdan oluşmalıdır.</w:t>
      </w:r>
    </w:p>
    <w:p w:rsidR="000021DC" w:rsidRDefault="000021DC" w:rsidP="000021DC">
      <w:proofErr w:type="gramStart"/>
      <w:r>
        <w:t>kadın</w:t>
      </w:r>
      <w:proofErr w:type="gramEnd"/>
      <w:r>
        <w:t xml:space="preserve"> iç ve dış </w:t>
      </w:r>
      <w:proofErr w:type="spellStart"/>
      <w:r>
        <w:t>genital</w:t>
      </w:r>
      <w:proofErr w:type="spellEnd"/>
      <w:r>
        <w:t xml:space="preserve"> organlar idrar kesesi ve rektum ile kadın üreme</w:t>
      </w:r>
      <w:r w:rsidR="00026D8A">
        <w:t xml:space="preserve"> organları sergilenebilmelidir.</w:t>
      </w:r>
    </w:p>
    <w:p w:rsidR="000021DC" w:rsidRDefault="00026D8A" w:rsidP="000021DC">
      <w:r>
        <w:t>Natürel boyutta ve renklerde olmalıdır.</w:t>
      </w:r>
    </w:p>
    <w:p w:rsidR="000021DC" w:rsidRDefault="000021DC" w:rsidP="000021DC">
      <w:r>
        <w:t>Plast</w:t>
      </w:r>
      <w:r w:rsidR="00026D8A">
        <w:t>ik bir tabana monte edilmiş olmalıdır.</w:t>
      </w:r>
      <w:bookmarkStart w:id="1" w:name="_GoBack"/>
      <w:bookmarkEnd w:id="1"/>
    </w:p>
    <w:p w:rsidR="000021DC" w:rsidRDefault="000021DC" w:rsidP="000021DC"/>
    <w:p w:rsidR="000021DC" w:rsidRPr="000021DC" w:rsidRDefault="000021DC" w:rsidP="000021DC"/>
    <w:sectPr w:rsidR="000021DC" w:rsidRPr="00002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DC"/>
    <w:rsid w:val="000021DC"/>
    <w:rsid w:val="00026D8A"/>
    <w:rsid w:val="0095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8092D-A79D-49BA-B738-3E07563A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Gürbüz</dc:creator>
  <cp:keywords/>
  <dc:description/>
  <cp:lastModifiedBy>user</cp:lastModifiedBy>
  <cp:revision>2</cp:revision>
  <dcterms:created xsi:type="dcterms:W3CDTF">2019-02-22T19:40:00Z</dcterms:created>
  <dcterms:modified xsi:type="dcterms:W3CDTF">2019-04-27T08:36:00Z</dcterms:modified>
</cp:coreProperties>
</file>